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C1F" w:rsidRPr="00CC203D" w:rsidRDefault="00CC203D">
      <w:pPr>
        <w:rPr>
          <w:rFonts w:ascii="Times New Roman" w:hAnsi="Times New Roman" w:cs="Times New Roman"/>
          <w:b/>
          <w:sz w:val="24"/>
          <w:szCs w:val="24"/>
        </w:rPr>
      </w:pPr>
      <w:r w:rsidRPr="00CC203D">
        <w:rPr>
          <w:rFonts w:ascii="Times New Roman" w:hAnsi="Times New Roman" w:cs="Times New Roman"/>
          <w:b/>
          <w:sz w:val="24"/>
          <w:szCs w:val="24"/>
        </w:rPr>
        <w:t>Temat: Soczewka skupiająca i rozpraszająca.</w:t>
      </w:r>
      <w:bookmarkStart w:id="0" w:name="_GoBack"/>
      <w:bookmarkEnd w:id="0"/>
    </w:p>
    <w:p w:rsidR="00CC203D" w:rsidRPr="00CC203D" w:rsidRDefault="00CC203D">
      <w:pPr>
        <w:rPr>
          <w:rFonts w:ascii="Times New Roman" w:hAnsi="Times New Roman" w:cs="Times New Roman"/>
          <w:sz w:val="24"/>
          <w:szCs w:val="24"/>
        </w:rPr>
      </w:pPr>
    </w:p>
    <w:p w:rsidR="00CC203D" w:rsidRPr="00CC203D" w:rsidRDefault="00CC203D">
      <w:pPr>
        <w:rPr>
          <w:rFonts w:ascii="Times New Roman" w:hAnsi="Times New Roman" w:cs="Times New Roman"/>
          <w:sz w:val="24"/>
          <w:szCs w:val="24"/>
        </w:rPr>
      </w:pPr>
      <w:r w:rsidRPr="00CC203D">
        <w:rPr>
          <w:rFonts w:ascii="Times New Roman" w:hAnsi="Times New Roman" w:cs="Times New Roman"/>
          <w:sz w:val="24"/>
          <w:szCs w:val="24"/>
        </w:rPr>
        <w:t xml:space="preserve">Przeanalizuj rysunki ze strony  256 i 257 (załączony podręcznik). Zauważ, że w przypadku soczewki skupiającej promienie wychodzące z ogniska tworzą wiązkę równoległą. </w:t>
      </w:r>
    </w:p>
    <w:p w:rsidR="00CC203D" w:rsidRPr="00CC203D" w:rsidRDefault="00CC203D">
      <w:pPr>
        <w:rPr>
          <w:rFonts w:ascii="Times New Roman" w:hAnsi="Times New Roman" w:cs="Times New Roman"/>
          <w:sz w:val="24"/>
          <w:szCs w:val="24"/>
        </w:rPr>
      </w:pPr>
      <w:r w:rsidRPr="00CC203D">
        <w:rPr>
          <w:rFonts w:ascii="Times New Roman" w:hAnsi="Times New Roman" w:cs="Times New Roman"/>
          <w:sz w:val="24"/>
          <w:szCs w:val="24"/>
        </w:rPr>
        <w:t xml:space="preserve">Przerysuj rysunki do zeszytu. Podpisz, który z nich dotyczy soczewki skupiającej, a który rozpraszającej. </w:t>
      </w:r>
    </w:p>
    <w:p w:rsidR="00CC203D" w:rsidRPr="00CC203D" w:rsidRDefault="00CC203D">
      <w:pPr>
        <w:rPr>
          <w:rFonts w:ascii="Times New Roman" w:hAnsi="Times New Roman" w:cs="Times New Roman"/>
          <w:sz w:val="24"/>
          <w:szCs w:val="24"/>
        </w:rPr>
      </w:pPr>
      <w:r w:rsidRPr="00CC203D">
        <w:rPr>
          <w:rFonts w:ascii="Times New Roman" w:hAnsi="Times New Roman" w:cs="Times New Roman"/>
          <w:sz w:val="24"/>
          <w:szCs w:val="24"/>
        </w:rPr>
        <w:t>Rozwiąż zadanie 1 i 2.</w:t>
      </w:r>
    </w:p>
    <w:p w:rsidR="00CC203D" w:rsidRPr="00CC203D" w:rsidRDefault="00CC203D">
      <w:pPr>
        <w:rPr>
          <w:rFonts w:ascii="Times New Roman" w:hAnsi="Times New Roman" w:cs="Times New Roman"/>
          <w:b/>
          <w:sz w:val="24"/>
          <w:szCs w:val="24"/>
        </w:rPr>
      </w:pPr>
    </w:p>
    <w:p w:rsidR="00CC203D" w:rsidRPr="00CC203D" w:rsidRDefault="00CC203D">
      <w:pPr>
        <w:rPr>
          <w:rFonts w:ascii="Times New Roman" w:hAnsi="Times New Roman" w:cs="Times New Roman"/>
          <w:b/>
          <w:sz w:val="24"/>
          <w:szCs w:val="24"/>
        </w:rPr>
      </w:pPr>
      <w:r w:rsidRPr="00CC203D">
        <w:rPr>
          <w:rFonts w:ascii="Times New Roman" w:hAnsi="Times New Roman" w:cs="Times New Roman"/>
          <w:b/>
          <w:sz w:val="24"/>
          <w:szCs w:val="24"/>
        </w:rPr>
        <w:t>Temat: Zdolność skupiająca soczewki.</w:t>
      </w:r>
    </w:p>
    <w:p w:rsidR="00CC203D" w:rsidRPr="00CC203D" w:rsidRDefault="00CC203D">
      <w:pPr>
        <w:rPr>
          <w:rFonts w:ascii="Times New Roman" w:hAnsi="Times New Roman" w:cs="Times New Roman"/>
          <w:sz w:val="24"/>
          <w:szCs w:val="24"/>
        </w:rPr>
      </w:pPr>
    </w:p>
    <w:p w:rsidR="00CC203D" w:rsidRPr="00CC203D" w:rsidRDefault="00CC203D">
      <w:pPr>
        <w:rPr>
          <w:rFonts w:ascii="Times New Roman" w:hAnsi="Times New Roman" w:cs="Times New Roman"/>
          <w:sz w:val="24"/>
          <w:szCs w:val="24"/>
        </w:rPr>
      </w:pPr>
      <w:r w:rsidRPr="00CC203D">
        <w:rPr>
          <w:rFonts w:ascii="Times New Roman" w:hAnsi="Times New Roman" w:cs="Times New Roman"/>
          <w:sz w:val="24"/>
          <w:szCs w:val="24"/>
        </w:rPr>
        <w:t>Zapoznaj się z materiałem ze strony 258 (załączony podręcznik).</w:t>
      </w:r>
    </w:p>
    <w:p w:rsidR="00CC203D" w:rsidRPr="00CC203D" w:rsidRDefault="00CC203D">
      <w:pPr>
        <w:rPr>
          <w:rFonts w:ascii="Times New Roman" w:hAnsi="Times New Roman" w:cs="Times New Roman"/>
          <w:sz w:val="24"/>
          <w:szCs w:val="24"/>
        </w:rPr>
      </w:pPr>
      <w:r w:rsidRPr="00CC203D">
        <w:rPr>
          <w:rFonts w:ascii="Times New Roman" w:hAnsi="Times New Roman" w:cs="Times New Roman"/>
          <w:sz w:val="24"/>
          <w:szCs w:val="24"/>
        </w:rPr>
        <w:t>Zapisz w zeszycie co to jest zdolność skupiająca, jaka jest jej jednostka i w jaki sposób ją obliczamy.</w:t>
      </w:r>
    </w:p>
    <w:p w:rsidR="00CC203D" w:rsidRPr="00CC203D" w:rsidRDefault="00CC203D">
      <w:pPr>
        <w:rPr>
          <w:rFonts w:ascii="Times New Roman" w:hAnsi="Times New Roman" w:cs="Times New Roman"/>
          <w:sz w:val="24"/>
          <w:szCs w:val="24"/>
        </w:rPr>
      </w:pPr>
      <w:r w:rsidRPr="00CC203D">
        <w:rPr>
          <w:rFonts w:ascii="Times New Roman" w:hAnsi="Times New Roman" w:cs="Times New Roman"/>
          <w:sz w:val="24"/>
          <w:szCs w:val="24"/>
        </w:rPr>
        <w:t>Odpowiedz na pytanie:</w:t>
      </w:r>
    </w:p>
    <w:p w:rsidR="00CC203D" w:rsidRPr="00CC203D" w:rsidRDefault="00CC203D">
      <w:pPr>
        <w:rPr>
          <w:rFonts w:ascii="Times New Roman" w:hAnsi="Times New Roman" w:cs="Times New Roman"/>
          <w:sz w:val="24"/>
          <w:szCs w:val="24"/>
        </w:rPr>
      </w:pPr>
      <w:r w:rsidRPr="00CC203D">
        <w:rPr>
          <w:rFonts w:ascii="Times New Roman" w:hAnsi="Times New Roman" w:cs="Times New Roman"/>
          <w:sz w:val="24"/>
          <w:szCs w:val="24"/>
        </w:rPr>
        <w:t>Jaką zdolność skupiającą mają soczewki skupiające, a jaką rozpraszające?</w:t>
      </w:r>
    </w:p>
    <w:p w:rsidR="00CC203D" w:rsidRPr="00CC203D" w:rsidRDefault="00CC203D">
      <w:pPr>
        <w:rPr>
          <w:rFonts w:ascii="Times New Roman" w:hAnsi="Times New Roman" w:cs="Times New Roman"/>
          <w:sz w:val="24"/>
          <w:szCs w:val="24"/>
        </w:rPr>
      </w:pPr>
    </w:p>
    <w:p w:rsidR="00CC203D" w:rsidRPr="00CC203D" w:rsidRDefault="00CC203D">
      <w:pPr>
        <w:rPr>
          <w:rFonts w:ascii="Times New Roman" w:hAnsi="Times New Roman" w:cs="Times New Roman"/>
          <w:sz w:val="24"/>
          <w:szCs w:val="24"/>
        </w:rPr>
      </w:pPr>
      <w:r w:rsidRPr="00CC203D">
        <w:rPr>
          <w:rFonts w:ascii="Times New Roman" w:hAnsi="Times New Roman" w:cs="Times New Roman"/>
          <w:sz w:val="24"/>
          <w:szCs w:val="24"/>
        </w:rPr>
        <w:t xml:space="preserve">Notatki i rozwiązania zadań prześlijcie na </w:t>
      </w:r>
      <w:hyperlink r:id="rId4" w:history="1">
        <w:r w:rsidRPr="00CC203D">
          <w:rPr>
            <w:rStyle w:val="Hipercze"/>
            <w:rFonts w:ascii="Times New Roman" w:hAnsi="Times New Roman" w:cs="Times New Roman"/>
            <w:sz w:val="24"/>
            <w:szCs w:val="24"/>
          </w:rPr>
          <w:t>kgolik@o2.pl</w:t>
        </w:r>
      </w:hyperlink>
      <w:r w:rsidRPr="00CC203D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Pr="00CC203D">
        <w:rPr>
          <w:rFonts w:ascii="Times New Roman" w:hAnsi="Times New Roman" w:cs="Times New Roman"/>
          <w:sz w:val="24"/>
          <w:szCs w:val="24"/>
        </w:rPr>
        <w:t>fb</w:t>
      </w:r>
      <w:proofErr w:type="spellEnd"/>
      <w:r w:rsidRPr="00CC203D">
        <w:rPr>
          <w:rFonts w:ascii="Times New Roman" w:hAnsi="Times New Roman" w:cs="Times New Roman"/>
          <w:sz w:val="24"/>
          <w:szCs w:val="24"/>
        </w:rPr>
        <w:t>.</w:t>
      </w:r>
    </w:p>
    <w:sectPr w:rsidR="00CC203D" w:rsidRPr="00CC2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F5"/>
    <w:rsid w:val="000D5C1F"/>
    <w:rsid w:val="006979F5"/>
    <w:rsid w:val="00CC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C2EE7-692C-4261-855D-9C763A7D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20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golik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640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MOS2017</dc:creator>
  <cp:keywords/>
  <dc:description/>
  <cp:lastModifiedBy>MOS2017</cp:lastModifiedBy>
  <cp:revision>2</cp:revision>
  <dcterms:created xsi:type="dcterms:W3CDTF">2020-04-30T06:52:00Z</dcterms:created>
  <dcterms:modified xsi:type="dcterms:W3CDTF">2020-04-30T07:00:00Z</dcterms:modified>
</cp:coreProperties>
</file>