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Charakterystyka krajów Unii Europejskie.</w:t>
      </w:r>
    </w:p>
    <w:p>
      <w:pPr>
        <w:pStyle w:val="Tretekstu"/>
        <w:rPr/>
      </w:pPr>
      <w:r>
        <w:rPr/>
        <w:t xml:space="preserve">Cz. 2 Luksemburg, Holandia, Dania, Irlandia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LUKSEMBURG</w:t>
      </w:r>
    </w:p>
    <w:p>
      <w:pPr>
        <w:pStyle w:val="Tretekstu"/>
        <w:rPr/>
      </w:pPr>
      <w:r>
        <w:rPr/>
        <w:t>Księstwo Luksemburga należy od 1951 roku do Wspólnot Europejskich, należy do państw założycielskich Unii Europejskiej. Jest jednym z najmniejszych państw europejskich, należy do krajów Europy zachodniej. Jest państwem śródlądowym (brak morza). Ma trzech sąsiadów: Niemcy, Belgię oraz Francję.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Luksemburg zajmuje 2586 km</w:t>
      </w:r>
      <w:r>
        <w:rPr>
          <w:position w:val="8"/>
          <w:sz w:val="19"/>
        </w:rPr>
        <w:t>2</w:t>
      </w:r>
      <w:r>
        <w:rPr/>
        <w:t xml:space="preserve"> powierzchni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liczba ludności kraju wynosi 437 tysięcy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 1 km</w:t>
      </w:r>
      <w:r>
        <w:rPr>
          <w:position w:val="8"/>
          <w:sz w:val="19"/>
        </w:rPr>
        <w:t>2</w:t>
      </w:r>
      <w:r>
        <w:rPr/>
        <w:t xml:space="preserve"> przypada 168osób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trzy urzędowe języki: niemiecki, francuski oraz luksemburski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waluta Euro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katolicy stanowią 93% ludności, protestanci około 1,5%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analfabetyzm bliski 0%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mężczyzna średnio żyje 74 lata, kobieta natomiast około lat 80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Luksemburczycy -73%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Portugalczycy -9%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Włosi -5,5%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Francuzi -</w:t>
      </w:r>
      <w:r>
        <w:rPr/>
        <w:t>3</w:t>
      </w:r>
      <w:r>
        <w:rPr/>
        <w:t>,5%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Belgowie I Niemcy - po około 2,5%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/>
      </w:pPr>
      <w:r>
        <w:rPr/>
        <w:t>HOLANDIA</w:t>
      </w:r>
    </w:p>
    <w:p>
      <w:pPr>
        <w:pStyle w:val="Tretekstu"/>
        <w:rPr/>
      </w:pPr>
      <w:r>
        <w:rPr/>
        <w:t>Jest to kolejne państwo Europy zachodniej położone nad M. Północnym. Sąsiaduje od wschodu z Niemcami, a od południowego-zachodu z Belgią. Granicę północną I północno-zachodnią stanowi granica morska. W gronie Wspólnot Europejskich od 1951 roku (państwo założycielskie UE)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powierzchnia 41 834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liczba ludności Holandii sięga 15,7 miliona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średnia gęstość zaludnienia to 375 osób/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według danych z 1991 ludność miejska stanowiła 89% ogółu ludności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tylko 36% Holendrów to katolicy, 26% z nich to protestanci, a 33% wlicza się do bezwyznaniowców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nie ma problemu analfabetyzmu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mężczyźni żyją 75 lat, natomiast kobiety lat 81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administracyjnie dzieli się na dwanaście prowincji oraz 702 gminy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waluta Euro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urzędowy język niderlandzki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Amsterdam -718 tysięcy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Haga -442 tysiące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Rotterdam -592 tysiące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Utrecht -234 tysiące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Eindhoven -197 tysięcy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Groningen -168 tysięcy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Tilburg -154 tysiące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Haarlem -149 tysięcy ludności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Nijmegen, Apeldoorn, Enschede -po około 146 tysięcy ludności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Holendrzy - 96%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Turcy I Marokańczycy - po 1%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Niemcy - poniżej 1%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/>
      </w:pPr>
      <w:hyperlink r:id="rId2" w:tgtFrame="_blank">
        <w:r>
          <w:rPr>
            <w:rStyle w:val="Czeinternetowe"/>
            <w:color w:val="000000"/>
            <w:u w:val="none"/>
          </w:rPr>
          <w:t>DANIA</w:t>
        </w:r>
      </w:hyperlink>
    </w:p>
    <w:p>
      <w:pPr>
        <w:pStyle w:val="Tretekstu"/>
        <w:rPr/>
      </w:pPr>
      <w:r>
        <w:rPr/>
        <w:t>Dania przystąpiła do EWG w 1973 roku, a od początku UE (1993) jest jej członkiem. Jest to państwo północnoeuropejskie zajmujące Półwysep Jutlandzki, który znajduje się między M. Bałtyckim a M. Północnym. Do Dani należy także 475 wysp w Cieśninach Duńskich, z których około 100 jest zasiedlonych przez ludzi). Posiada trzech sąsiadów: Niemcy (od południa) Szwecję oraz Norwegię (od wschodu I północy)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Kopenhaga -1075 tysięcy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Arhus -277 tysięcy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Alborg -159 tysięcy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Odense -145 tysięcy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Frederiksberg -88 tysięcy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Esbjerg -73 tysiące mieszkańców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Randers -55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43 tysiące km</w:t>
      </w:r>
      <w:r>
        <w:rPr>
          <w:position w:val="8"/>
          <w:sz w:val="19"/>
        </w:rPr>
        <w:t>2</w:t>
      </w:r>
      <w:r>
        <w:rPr/>
        <w:t xml:space="preserve"> powierzchni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5,3 miliona ludności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przypadają 123 osoby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87% stanowi ludność miejska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główną religią jest luteranizm 97% ludności, katolicy stanowią zaledwie 0,5% społeczeństwa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79 lat, mężczyźni 73 lata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oscyluje wokół 0%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duński jako urzędowy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walutą jest duńska </w:t>
      </w:r>
      <w:hyperlink r:id="rId3" w:tgtFrame="_blank">
        <w:r>
          <w:rPr>
            <w:rStyle w:val="Czeinternetowe"/>
            <w:color w:val="000000"/>
            <w:u w:val="none"/>
          </w:rPr>
          <w:t>korona</w:t>
        </w:r>
      </w:hyperlink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wyznaczono 14okręgów oraz dwa wydzielone miasta: Kopenhagę I Frederiksberg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ind w:left="1414" w:hanging="283"/>
        <w:rPr/>
      </w:pPr>
      <w:r>
        <w:rPr/>
        <w:t>Grenlandia oraz Wyspy Owcze jako terytoria autonomiczne przynależą do Danii</w:t>
      </w:r>
    </w:p>
    <w:p>
      <w:pPr>
        <w:pStyle w:val="Tretekstu"/>
        <w:rPr/>
      </w:pPr>
      <w:r>
        <w:rPr/>
        <w:t>Skład narodowościowy I etniczny: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Duńczycy - 97%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Eskimosi - 1,5%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Turcy - 0,5%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Inni Skandynawowie - 0,4%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Brytyjczycy oraz Serbowie - 0,2%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/>
      </w:pPr>
      <w:hyperlink r:id="rId4" w:tgtFrame="_blank">
        <w:r>
          <w:rPr>
            <w:rStyle w:val="Czeinternetowe"/>
            <w:b/>
            <w:bCs/>
            <w:color w:val="000000"/>
            <w:u w:val="none"/>
          </w:rPr>
          <w:t>IRLANDIA</w:t>
        </w:r>
      </w:hyperlink>
    </w:p>
    <w:p>
      <w:pPr>
        <w:pStyle w:val="Tretekstu"/>
        <w:rPr/>
      </w:pPr>
      <w:r>
        <w:rPr/>
        <w:t>Państwo zachodnioeuropejskie położone na wyspach. Pokrywa znaczną część wyspy o tej samej nazwie. Od północnego-wschodu graniczy z Irlandią Północną. Od północy I zachodu oblewają ją wody Oceanu Atlantyckiego, od wschodu I południowego wschodu wody Morza Irlandzkiego oraz Kanału Świętego Jerzego. Od 1973 współpracuje w ramach Wspólnot Europejskich (EWG).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Dublin -480 tysięcy ludności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Cork -127 tysięcy ludności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Limerick -77 tysięcy ludności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Galway -57 tysięcy ludności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Kingston -55 tysięcy ludności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Waterford -41 tysięcy ludności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70 285 km</w:t>
      </w:r>
      <w:r>
        <w:rPr>
          <w:position w:val="8"/>
          <w:sz w:val="19"/>
        </w:rPr>
        <w:t>2</w:t>
      </w:r>
      <w:r>
        <w:rPr/>
        <w:t xml:space="preserve"> powierzchni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3,7 miliona ludzi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51 osób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58% stanowi ludność miejska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94% ludzi to katolicy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nie ma problemu analfabetyzmu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językami urzędowymi są irlandzki oraz angielski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podział administracyjny: cztery prowincje I 29 hrabstw, a także cztery "miasta-hrabstwa"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95% ludności to Irlandczycy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79 lat, mężczyźni 74 lata</w:t>
      </w:r>
    </w:p>
    <w:p>
      <w:pPr>
        <w:pStyle w:val="Tretekstu"/>
        <w:numPr>
          <w:ilvl w:val="1"/>
          <w:numId w:val="10"/>
        </w:numPr>
        <w:tabs>
          <w:tab w:val="left" w:pos="0" w:leader="none"/>
        </w:tabs>
        <w:ind w:left="1414" w:hanging="283"/>
        <w:rPr/>
      </w:pPr>
      <w:r>
        <w:rPr/>
        <w:t>szacunkowo około 16 milionów ludzi o pochodzenia irlandzkiego mieszka za granicą,                       z czego aż13 milionów w Stanach Zjednoczonych</w:t>
      </w:r>
    </w:p>
    <w:p>
      <w:pPr>
        <w:pStyle w:val="Tretekstu"/>
        <w:spacing w:before="0" w:after="0"/>
        <w:rPr/>
      </w:pP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yk.pl/slowniki/slownik-geograficzny/89095-dania" TargetMode="External"/><Relationship Id="rId3" Type="http://schemas.openxmlformats.org/officeDocument/2006/relationships/hyperlink" Target="https://www.bryk.pl/slowniki/slownik-symboli-literackich/101600-korona" TargetMode="External"/><Relationship Id="rId4" Type="http://schemas.openxmlformats.org/officeDocument/2006/relationships/hyperlink" Target="https://www.bryk.pl/slowniki/slownik-geograficzny/89388-irland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LibreOffice/6.0.6.2$Windows_X86_64 LibreOffice_project/0c292870b25a325b5ed35f6b45599d2ea4458e77</Application>
  <Pages>4</Pages>
  <Words>700</Words>
  <Characters>3958</Characters>
  <CharactersWithSpaces>4517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2020-05-08T13:45:25Z</dcterms:modified>
  <cp:revision>3</cp:revision>
  <dc:subject/>
  <dc:title/>
</cp:coreProperties>
</file>