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24" w:rsidRDefault="000748C0" w:rsidP="000748C0">
      <w:pPr>
        <w:jc w:val="center"/>
        <w:rPr>
          <w:b/>
          <w:sz w:val="24"/>
          <w:szCs w:val="24"/>
        </w:rPr>
      </w:pPr>
      <w:r w:rsidRPr="000748C0">
        <w:rPr>
          <w:b/>
          <w:sz w:val="24"/>
          <w:szCs w:val="24"/>
        </w:rPr>
        <w:t>Różne sposoby zagrań na boisku</w:t>
      </w:r>
    </w:p>
    <w:p w:rsidR="000748C0" w:rsidRDefault="000748C0" w:rsidP="000748C0">
      <w:pPr>
        <w:jc w:val="center"/>
        <w:rPr>
          <w:b/>
          <w:sz w:val="24"/>
          <w:szCs w:val="24"/>
        </w:rPr>
      </w:pPr>
    </w:p>
    <w:p w:rsidR="000748C0" w:rsidRDefault="000748C0" w:rsidP="000748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 w </w:t>
      </w:r>
      <w:proofErr w:type="spellStart"/>
      <w:r>
        <w:rPr>
          <w:sz w:val="24"/>
          <w:szCs w:val="24"/>
        </w:rPr>
        <w:t>boccię</w:t>
      </w:r>
      <w:proofErr w:type="spellEnd"/>
      <w:r>
        <w:rPr>
          <w:sz w:val="24"/>
          <w:szCs w:val="24"/>
        </w:rPr>
        <w:t xml:space="preserve"> wymaga opracowania strategii gry i taktyki. Do sukcesu doprowadzi nas również spryt, błyskotliwość, celność i zdolność przewidywania zagrań przeciwnika. Zatem, wbrew temu co czasem uważają osoby tylko obserwujące grę, jest to gra dla wnikliwych </w:t>
      </w:r>
      <w:r w:rsidR="00124B5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i analitycznych graczy. </w:t>
      </w:r>
    </w:p>
    <w:p w:rsidR="000748C0" w:rsidRDefault="000748C0" w:rsidP="000748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Najprostszym sposobem zagrania jest dostawienie swojej bili do bili białej, czyli tak zwanego </w:t>
      </w:r>
      <w:proofErr w:type="spellStart"/>
      <w:r>
        <w:rPr>
          <w:sz w:val="24"/>
          <w:szCs w:val="24"/>
        </w:rPr>
        <w:t>Jack’a</w:t>
      </w:r>
      <w:proofErr w:type="spellEnd"/>
      <w:r>
        <w:rPr>
          <w:sz w:val="24"/>
          <w:szCs w:val="24"/>
        </w:rPr>
        <w:t xml:space="preserve">. Taki rzut, jeżeli bila usadowi się przed </w:t>
      </w:r>
      <w:proofErr w:type="spellStart"/>
      <w:r>
        <w:rPr>
          <w:sz w:val="24"/>
          <w:szCs w:val="24"/>
        </w:rPr>
        <w:t>Jack’iem</w:t>
      </w:r>
      <w:proofErr w:type="spellEnd"/>
      <w:r>
        <w:rPr>
          <w:sz w:val="24"/>
          <w:szCs w:val="24"/>
        </w:rPr>
        <w:t xml:space="preserve">, może skutecznie zablokować przeciwnika na całą rundę. </w:t>
      </w:r>
    </w:p>
    <w:p w:rsidR="000748C0" w:rsidRDefault="000748C0" w:rsidP="000748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Innym sposobem zagrania jest wybicie bili przeciwnika, która aktualnie znajduje się </w:t>
      </w:r>
      <w:r w:rsidR="00124B5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w najbliższym sąsiedztwie bili białej, a  następnie umieszczenie swojej bili jak najbliżej bili białej. </w:t>
      </w:r>
    </w:p>
    <w:p w:rsidR="000748C0" w:rsidRDefault="000748C0" w:rsidP="000748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Kolejny sposób, to umieszczenie własnej bili pomiędzy </w:t>
      </w:r>
      <w:proofErr w:type="spellStart"/>
      <w:r>
        <w:rPr>
          <w:sz w:val="24"/>
          <w:szCs w:val="24"/>
        </w:rPr>
        <w:t>Jack’iem</w:t>
      </w:r>
      <w:proofErr w:type="spellEnd"/>
      <w:r>
        <w:rPr>
          <w:sz w:val="24"/>
          <w:szCs w:val="24"/>
        </w:rPr>
        <w:t xml:space="preserve"> i bilą, bądź bilami przeciwnika. </w:t>
      </w:r>
    </w:p>
    <w:p w:rsidR="000748C0" w:rsidRDefault="000748C0" w:rsidP="000748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Można również, jeżeli sytuacja na boisku tego wymaga, </w:t>
      </w:r>
      <w:r w:rsidR="00E2723C">
        <w:rPr>
          <w:sz w:val="24"/>
          <w:szCs w:val="24"/>
        </w:rPr>
        <w:t xml:space="preserve">wybić białą bilę swoją bilą poza obszar boiska. W ten sposób powodujemy, że Jack ląduje na środku boiska i sytuacja diametralnie się zmienia. </w:t>
      </w:r>
    </w:p>
    <w:p w:rsidR="00E2723C" w:rsidRDefault="00E2723C" w:rsidP="000748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Może się zdarzyć, że najlepszym rozwiązaniem będzie przegrana jak najmniejszą liczbą punktów. Wówczas dostawiamy swoją bilę jak najbliżej </w:t>
      </w:r>
      <w:proofErr w:type="spellStart"/>
      <w:r>
        <w:rPr>
          <w:sz w:val="24"/>
          <w:szCs w:val="24"/>
        </w:rPr>
        <w:t>Jack’a</w:t>
      </w:r>
      <w:proofErr w:type="spellEnd"/>
      <w:r>
        <w:rPr>
          <w:sz w:val="24"/>
          <w:szCs w:val="24"/>
        </w:rPr>
        <w:t xml:space="preserve"> i w ten sposób unikamy przegranej większego rozmiaru. </w:t>
      </w:r>
    </w:p>
    <w:p w:rsidR="00E2723C" w:rsidRDefault="00E2723C" w:rsidP="000748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Rozwiązań na wygraną na boisku jest mnóstwo i jest to zależne od naszej strategii, pomysłu na wyjście z opresji, bądź zakończenia rundy z jak najlepszym wynikiem. Czasem gra wymaga podjęcia ryzyka, bo jedynie takie zachowanie może nas doprowadzić do sukcesu. </w:t>
      </w:r>
    </w:p>
    <w:p w:rsidR="00E2723C" w:rsidRDefault="00E2723C" w:rsidP="000748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Podsumowując, gra w </w:t>
      </w:r>
      <w:proofErr w:type="spellStart"/>
      <w:r>
        <w:rPr>
          <w:sz w:val="24"/>
          <w:szCs w:val="24"/>
        </w:rPr>
        <w:t>boccię</w:t>
      </w:r>
      <w:proofErr w:type="spellEnd"/>
      <w:r>
        <w:rPr>
          <w:sz w:val="24"/>
          <w:szCs w:val="24"/>
        </w:rPr>
        <w:t xml:space="preserve"> wymaga myślenia.  Z pewnością przypominacie sobie, jakie decyzje musieliście podejmować pod presją, w stresie na boisku. Czasem było warto, czasem nie. Taki jest sport i ważne jest, aby walczyć do końca, ale również czasem umieć  przegrywać. </w:t>
      </w:r>
    </w:p>
    <w:p w:rsidR="00124B52" w:rsidRPr="000748C0" w:rsidRDefault="00124B52" w:rsidP="00124B52">
      <w:pPr>
        <w:ind w:firstLine="567"/>
        <w:jc w:val="center"/>
        <w:rPr>
          <w:sz w:val="24"/>
          <w:szCs w:val="24"/>
        </w:rPr>
      </w:pPr>
      <w:r>
        <w:rPr>
          <w:rFonts w:ascii="Helvetica" w:hAnsi="Helvetica" w:cs="Helvetica"/>
          <w:noProof/>
          <w:color w:val="0000FF"/>
          <w:lang w:eastAsia="pl-PL"/>
        </w:rPr>
        <w:drawing>
          <wp:inline distT="0" distB="0" distL="0" distR="0">
            <wp:extent cx="3009900" cy="1838325"/>
            <wp:effectExtent l="19050" t="0" r="0" b="0"/>
            <wp:docPr id="4" name="Obraz 4" descr="https://encrypted-tbn0.gstatic.com/images?q=tbn:ANd9GcRgVkJYdQJW9PZi559asWdWfgDWlxLDgm8denaoDOhzko4t-GWhG94mP3qQxPg&amp;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gVkJYdQJW9PZi559asWdWfgDWlxLDgm8denaoDOhzko4t-GWhG94mP3qQxPg&amp;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4B52" w:rsidRPr="000748C0" w:rsidSect="005D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48C0"/>
    <w:rsid w:val="000748C0"/>
    <w:rsid w:val="00124B52"/>
    <w:rsid w:val="001C48A6"/>
    <w:rsid w:val="005D3D24"/>
    <w:rsid w:val="00E2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pl/url?q=https://www.sosw.slupsk.pl/co-nowego-w-klubie-boccia/&amp;sa=U&amp;ved=2ahUKEwjmrISw9vfpAhUKt4sKHTvaDTc4FBCqhQEwA3oECBEQAQ&amp;usg=AOvVaw0An6XJFLCKHBJMCX5_tm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WYCHOWAWCY</dc:creator>
  <cp:keywords/>
  <dc:description/>
  <cp:lastModifiedBy>WYCHOWAWCY</cp:lastModifiedBy>
  <cp:revision>5</cp:revision>
  <dcterms:created xsi:type="dcterms:W3CDTF">2020-06-10T18:35:00Z</dcterms:created>
  <dcterms:modified xsi:type="dcterms:W3CDTF">2020-06-10T18:59:00Z</dcterms:modified>
</cp:coreProperties>
</file>