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C1" w:rsidRDefault="00D930C1" w:rsidP="00D930C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WDŻ                                                                                    9 CZERWCA</w:t>
      </w:r>
    </w:p>
    <w:p w:rsidR="0042579E" w:rsidRPr="00D930C1" w:rsidRDefault="0042579E" w:rsidP="00D930C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D930C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TEMAT: UDANE MAŁŻEŃSTWO- DECYDUJĄCE KRYTERIA</w:t>
      </w:r>
    </w:p>
    <w:p w:rsidR="00D930C1" w:rsidRPr="00D930C1" w:rsidRDefault="00D930C1" w:rsidP="00D930C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:rsidR="00D930C1" w:rsidRPr="0042579E" w:rsidRDefault="0042579E" w:rsidP="00D930C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42579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Dojrzałość do małżeństwa wymaga:</w:t>
      </w:r>
    </w:p>
    <w:p w:rsidR="0042579E" w:rsidRPr="0042579E" w:rsidRDefault="0042579E" w:rsidP="00D930C1">
      <w:pPr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 </w:t>
      </w:r>
    </w:p>
    <w:p w:rsidR="00D930C1" w:rsidRPr="0042579E" w:rsidRDefault="0042579E" w:rsidP="00D930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dojrzałości fizycznej – zdolności organizmu do podjęcia zadań związanych z małżeństwem,</w:t>
      </w:r>
    </w:p>
    <w:p w:rsidR="00D930C1" w:rsidRPr="0042579E" w:rsidRDefault="0042579E" w:rsidP="00D930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dojrzałości seksualnej – związanej ze zdolnością do współżycia małżeńskiego,</w:t>
      </w:r>
    </w:p>
    <w:p w:rsidR="00D930C1" w:rsidRPr="0042579E" w:rsidRDefault="0042579E" w:rsidP="00D930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dojrzałości prawnej – osiągnięcia wieku, w którym prawo zezwala na zawarcie małżeństwa,</w:t>
      </w:r>
    </w:p>
    <w:p w:rsidR="00D930C1" w:rsidRPr="0042579E" w:rsidRDefault="0042579E" w:rsidP="00D930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dojrzałości ekonomicznej – osiągnięcia samodzielności materialnej i podjęcia stałej pracy,</w:t>
      </w:r>
    </w:p>
    <w:p w:rsidR="00D930C1" w:rsidRPr="0042579E" w:rsidRDefault="0042579E" w:rsidP="00D930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dojrzałości psychicznej – odejścia od egocentryzmu wieku dziecięcego, rozwoju  myślenia społecznego oraz zdobycia umiejętności wczucia się w przeżycia drugiego człowieka (empatia) oraz aktywnego działania dla dobra drugiego człowieka z poczuciem odpowiedzialności za niego i podjęte decyzje.</w:t>
      </w:r>
    </w:p>
    <w:p w:rsidR="0042579E" w:rsidRPr="0042579E" w:rsidRDefault="0042579E" w:rsidP="00D930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333333"/>
          <w:lang w:eastAsia="pl-PL"/>
        </w:rPr>
      </w:pPr>
      <w:r w:rsidRPr="0042579E">
        <w:rPr>
          <w:rFonts w:ascii="Tahoma" w:eastAsia="Times New Roman" w:hAnsi="Tahoma" w:cs="Tahoma"/>
          <w:color w:val="333333"/>
          <w:lang w:eastAsia="pl-PL"/>
        </w:rPr>
        <w:t>zdobycia wiedzy i umiejętności – warto zapoznać się z zagadnieniami prawnymi dotyczącymi małżeństwa i rodziny, równie ważna jest znajomość z zakresu biologii, anatomii i fizjologii, zagadnienia związane z funkcją prokreacji, płodnością oraz ciążą i porodem. Wskazane jest także psychiczne nastawienie się na „ojcostwo ” i „macierzyństwo”. Do podstawowych umiejętności należy dbałość o odzież, higienę, porządek, robienie zakupów, przygotowywanie posiłków, planowanie budżetu domowego, stworzenie w domu rodzinnym odpowiedniej atmosfery i klimatu ciepła oraz poczucia bezpieczeństwa.</w:t>
      </w:r>
    </w:p>
    <w:p w:rsidR="00D930C1" w:rsidRPr="00D930C1" w:rsidRDefault="00D930C1" w:rsidP="00D930C1">
      <w:pPr>
        <w:jc w:val="both"/>
        <w:rPr>
          <w:sz w:val="24"/>
          <w:szCs w:val="24"/>
        </w:rPr>
      </w:pPr>
    </w:p>
    <w:p w:rsidR="00D930C1" w:rsidRDefault="00D930C1">
      <w:r>
        <w:t>PRZEANALIZUJ PONIŻSZE SYTUACJE:</w:t>
      </w:r>
    </w:p>
    <w:p w:rsidR="00D930C1" w:rsidRDefault="004863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3492500" cy="4622800"/>
            <wp:effectExtent l="0" t="0" r="0" b="6350"/>
            <wp:wrapSquare wrapText="bothSides"/>
            <wp:docPr id="2" name="Obraz 2" descr="Obraz zawierający tekst, zrzut ekranu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880865_2791738330932179_866659439811441459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C1" w:rsidRDefault="00D930C1">
      <w:r>
        <w:lastRenderedPageBreak/>
        <w:br w:type="textWrapping" w:clear="all"/>
      </w:r>
    </w:p>
    <w:p w:rsidR="00D930C1" w:rsidRDefault="00D930C1"/>
    <w:p w:rsidR="00D930C1" w:rsidRDefault="00D930C1"/>
    <w:p w:rsidR="00D930C1" w:rsidRDefault="00D930C1">
      <w:r>
        <w:rPr>
          <w:noProof/>
        </w:rPr>
        <w:drawing>
          <wp:inline distT="0" distB="0" distL="0" distR="0">
            <wp:extent cx="5060950" cy="6807200"/>
            <wp:effectExtent l="0" t="0" r="6350" b="0"/>
            <wp:docPr id="3" name="Obraz 3" descr="Obraz zawierający tekst,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582670_381306119534010_175702180597910732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C1" w:rsidRDefault="00D930C1"/>
    <w:p w:rsidR="00D930C1" w:rsidRDefault="00D930C1"/>
    <w:p w:rsidR="00D930C1" w:rsidRDefault="00D930C1"/>
    <w:p w:rsidR="00D930C1" w:rsidRDefault="00D930C1"/>
    <w:p w:rsidR="00D930C1" w:rsidRDefault="00D930C1"/>
    <w:p w:rsidR="00D930C1" w:rsidRDefault="00D930C1"/>
    <w:p w:rsidR="00D930C1" w:rsidRDefault="00D930C1"/>
    <w:p w:rsidR="00D930C1" w:rsidRDefault="00D930C1">
      <w:r>
        <w:rPr>
          <w:noProof/>
        </w:rPr>
        <w:drawing>
          <wp:inline distT="0" distB="0" distL="0" distR="0">
            <wp:extent cx="5194300" cy="7683500"/>
            <wp:effectExtent l="0" t="0" r="635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753903_3054525204626770_540299940015688908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64C"/>
    <w:multiLevelType w:val="multilevel"/>
    <w:tmpl w:val="D81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E"/>
    <w:rsid w:val="0026012C"/>
    <w:rsid w:val="0042579E"/>
    <w:rsid w:val="004863D2"/>
    <w:rsid w:val="00607784"/>
    <w:rsid w:val="0061095E"/>
    <w:rsid w:val="00686A9B"/>
    <w:rsid w:val="008D60C1"/>
    <w:rsid w:val="00D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D249"/>
  <w15:chartTrackingRefBased/>
  <w15:docId w15:val="{4EDD5934-5560-4350-AE98-37F5F63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2020-06-05T14:40:00Z</dcterms:created>
  <dcterms:modified xsi:type="dcterms:W3CDTF">2020-06-05T15:08:00Z</dcterms:modified>
</cp:coreProperties>
</file>