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9155" w14:textId="77777777" w:rsidR="00000002" w:rsidRDefault="00000002" w:rsidP="00000002">
      <w:bookmarkStart w:id="0" w:name="_Hlk39079610"/>
      <w:r>
        <w:t>Historia kl. VIII</w:t>
      </w:r>
    </w:p>
    <w:p w14:paraId="78E21483" w14:textId="77777777" w:rsidR="00000002" w:rsidRDefault="00000002" w:rsidP="00000002"/>
    <w:p w14:paraId="1439CCFE" w14:textId="2F0B077F" w:rsidR="00000002" w:rsidRDefault="00131776" w:rsidP="00000002">
      <w:pPr>
        <w:spacing w:line="360" w:lineRule="auto"/>
        <w:rPr>
          <w:b/>
        </w:rPr>
      </w:pPr>
      <w:r>
        <w:rPr>
          <w:b/>
        </w:rPr>
        <w:t>22</w:t>
      </w:r>
      <w:r w:rsidR="00000002">
        <w:rPr>
          <w:b/>
        </w:rPr>
        <w:t>.</w:t>
      </w:r>
      <w:r w:rsidR="00DD7CFC">
        <w:rPr>
          <w:b/>
        </w:rPr>
        <w:t>0</w:t>
      </w:r>
      <w:r w:rsidR="009C5F25">
        <w:rPr>
          <w:b/>
        </w:rPr>
        <w:t>6</w:t>
      </w:r>
      <w:r w:rsidR="00DD7CFC">
        <w:rPr>
          <w:b/>
        </w:rPr>
        <w:t>.</w:t>
      </w:r>
      <w:r w:rsidR="00000002">
        <w:rPr>
          <w:b/>
        </w:rPr>
        <w:t>2020</w:t>
      </w:r>
    </w:p>
    <w:p w14:paraId="0879F93A" w14:textId="0B8016EA"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FF2383">
        <w:rPr>
          <w:b/>
          <w:sz w:val="28"/>
          <w:szCs w:val="28"/>
          <w:u w:val="single"/>
        </w:rPr>
        <w:t xml:space="preserve"> </w:t>
      </w:r>
      <w:r w:rsidR="00131776">
        <w:rPr>
          <w:b/>
          <w:sz w:val="28"/>
          <w:szCs w:val="28"/>
          <w:u w:val="single"/>
        </w:rPr>
        <w:t>Powtórzenie wiadomości z klasy VIII</w:t>
      </w:r>
      <w:r w:rsidR="0035486A">
        <w:rPr>
          <w:b/>
          <w:sz w:val="28"/>
          <w:szCs w:val="28"/>
          <w:u w:val="single"/>
        </w:rPr>
        <w:t>.</w:t>
      </w:r>
    </w:p>
    <w:bookmarkEnd w:id="0"/>
    <w:p w14:paraId="16174ED5" w14:textId="1BA49727" w:rsidR="00FD6EF9" w:rsidRDefault="00FD6EF9" w:rsidP="00000002"/>
    <w:p w14:paraId="144761DA" w14:textId="47A85D46" w:rsidR="004B3D73" w:rsidRDefault="004B3D73" w:rsidP="00A63205">
      <w:pPr>
        <w:spacing w:line="360" w:lineRule="auto"/>
        <w:jc w:val="both"/>
      </w:pPr>
      <w:r>
        <w:t>Drodzy uczniowie!</w:t>
      </w:r>
    </w:p>
    <w:p w14:paraId="210F32B4" w14:textId="39CD967F" w:rsidR="004B3D73" w:rsidRDefault="004B3D73" w:rsidP="00A63205">
      <w:pPr>
        <w:spacing w:line="360" w:lineRule="auto"/>
        <w:jc w:val="both"/>
      </w:pPr>
      <w:r>
        <w:t xml:space="preserve">Wspólnymi siłami udało Nam się dotrwać do końca roku szkolnego. W ramach powtórzenia wiadomości z klasy VIII zaproponuję Wam kilka tytułów filmów, które warto obejrzeć. Może w wolnym czasie skorzystacie z moich propozycji, a może Wy zaproponujecie mi jakiś tytuł. </w:t>
      </w:r>
    </w:p>
    <w:p w14:paraId="1F135E54" w14:textId="3E1DAED3" w:rsidR="004B3D73" w:rsidRDefault="004B3D73" w:rsidP="004B3D73">
      <w:pPr>
        <w:spacing w:line="360" w:lineRule="auto"/>
      </w:pPr>
      <w:r>
        <w:t>Oto propozycje:</w:t>
      </w:r>
    </w:p>
    <w:p w14:paraId="13C8AE0B" w14:textId="61D06CA6" w:rsidR="004B3D73" w:rsidRDefault="004B3D73" w:rsidP="004B3D73">
      <w:pPr>
        <w:spacing w:line="360" w:lineRule="auto"/>
      </w:pPr>
      <w:r>
        <w:t>„Katyń” (2007), reż. Andrzej Wajda</w:t>
      </w:r>
    </w:p>
    <w:p w14:paraId="13E506B5" w14:textId="32F4DC97" w:rsidR="004B3D73" w:rsidRDefault="004B3D73" w:rsidP="004B3D73">
      <w:pPr>
        <w:spacing w:line="360" w:lineRule="auto"/>
      </w:pPr>
      <w:r>
        <w:t xml:space="preserve">„Miasto 44” (2014), reż. Jan </w:t>
      </w:r>
      <w:proofErr w:type="spellStart"/>
      <w:r>
        <w:t>Komasa</w:t>
      </w:r>
      <w:proofErr w:type="spellEnd"/>
    </w:p>
    <w:p w14:paraId="76BF6079" w14:textId="396F91A0" w:rsidR="004B3D73" w:rsidRDefault="004B3D73" w:rsidP="004B3D73">
      <w:pPr>
        <w:spacing w:line="360" w:lineRule="auto"/>
      </w:pPr>
      <w:r>
        <w:t xml:space="preserve">„Dywizjon 303. Historia prawdziwa” (2018), reż. Denis </w:t>
      </w:r>
      <w:proofErr w:type="spellStart"/>
      <w:r>
        <w:t>Delić</w:t>
      </w:r>
      <w:proofErr w:type="spellEnd"/>
    </w:p>
    <w:p w14:paraId="08326F96" w14:textId="7BBD69EE" w:rsidR="004B3D73" w:rsidRDefault="004B3D73" w:rsidP="004B3D73">
      <w:pPr>
        <w:spacing w:line="360" w:lineRule="auto"/>
      </w:pPr>
      <w:r>
        <w:t>„Przesłuchanie” (1982), reż. Ryszard Bugajski</w:t>
      </w:r>
    </w:p>
    <w:p w14:paraId="2C95C939" w14:textId="772C7ADC" w:rsidR="004B3D73" w:rsidRDefault="004B3D73" w:rsidP="004B3D73">
      <w:pPr>
        <w:spacing w:line="360" w:lineRule="auto"/>
      </w:pPr>
      <w:r>
        <w:t>„Człowiek z marmuru” (1976)</w:t>
      </w:r>
      <w:r w:rsidR="00A63205">
        <w:t>,</w:t>
      </w:r>
      <w:r>
        <w:t xml:space="preserve"> </w:t>
      </w:r>
      <w:r w:rsidR="00A63205">
        <w:t>r</w:t>
      </w:r>
      <w:r>
        <w:t>eż. Andrzej Wajda</w:t>
      </w:r>
    </w:p>
    <w:p w14:paraId="73F0D4F9" w14:textId="6169DAC5" w:rsidR="004B3D73" w:rsidRDefault="004B3D73" w:rsidP="004B3D73">
      <w:pPr>
        <w:spacing w:line="360" w:lineRule="auto"/>
      </w:pPr>
      <w:r>
        <w:t>„Ucieczka z kina Wolność” (1990), reż. Wojciech Marczewski</w:t>
      </w:r>
      <w:bookmarkStart w:id="1" w:name="_GoBack"/>
      <w:bookmarkEnd w:id="1"/>
    </w:p>
    <w:p w14:paraId="34FAB23A" w14:textId="1153AAC0" w:rsidR="004B3D73" w:rsidRDefault="004B3D73" w:rsidP="004B3D73">
      <w:pPr>
        <w:spacing w:line="360" w:lineRule="auto"/>
      </w:pPr>
      <w:r>
        <w:t>„Ostatni dzwonek” (1989), reż. Magdalena Łazarkiewicz</w:t>
      </w:r>
    </w:p>
    <w:sectPr w:rsidR="004B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18"/>
    <w:multiLevelType w:val="hybridMultilevel"/>
    <w:tmpl w:val="0A2CB886"/>
    <w:lvl w:ilvl="0" w:tplc="6B4A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7C4"/>
    <w:multiLevelType w:val="hybridMultilevel"/>
    <w:tmpl w:val="617AD9C6"/>
    <w:lvl w:ilvl="0" w:tplc="879C03BA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016"/>
    <w:multiLevelType w:val="hybridMultilevel"/>
    <w:tmpl w:val="0D9EA570"/>
    <w:lvl w:ilvl="0" w:tplc="1ED05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7CDB"/>
    <w:multiLevelType w:val="hybridMultilevel"/>
    <w:tmpl w:val="96B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6F03"/>
    <w:multiLevelType w:val="hybridMultilevel"/>
    <w:tmpl w:val="30988B58"/>
    <w:lvl w:ilvl="0" w:tplc="39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3B0"/>
    <w:multiLevelType w:val="hybridMultilevel"/>
    <w:tmpl w:val="554EFB0E"/>
    <w:lvl w:ilvl="0" w:tplc="296C75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5921"/>
    <w:multiLevelType w:val="hybridMultilevel"/>
    <w:tmpl w:val="DC66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41A85"/>
    <w:multiLevelType w:val="hybridMultilevel"/>
    <w:tmpl w:val="14788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21EE"/>
    <w:rsid w:val="000052F3"/>
    <w:rsid w:val="00082679"/>
    <w:rsid w:val="000921AF"/>
    <w:rsid w:val="00092FFB"/>
    <w:rsid w:val="00103EA5"/>
    <w:rsid w:val="001053C2"/>
    <w:rsid w:val="00131776"/>
    <w:rsid w:val="00135BCD"/>
    <w:rsid w:val="00142708"/>
    <w:rsid w:val="001D3141"/>
    <w:rsid w:val="0023416F"/>
    <w:rsid w:val="00273A28"/>
    <w:rsid w:val="002A5900"/>
    <w:rsid w:val="00343EC0"/>
    <w:rsid w:val="0035486A"/>
    <w:rsid w:val="003675FC"/>
    <w:rsid w:val="003C68B0"/>
    <w:rsid w:val="003E3C6A"/>
    <w:rsid w:val="0044157B"/>
    <w:rsid w:val="0044728D"/>
    <w:rsid w:val="00465379"/>
    <w:rsid w:val="004849A8"/>
    <w:rsid w:val="004A316D"/>
    <w:rsid w:val="004B3D73"/>
    <w:rsid w:val="004B5CD6"/>
    <w:rsid w:val="004F1056"/>
    <w:rsid w:val="00521242"/>
    <w:rsid w:val="0052362F"/>
    <w:rsid w:val="005966E7"/>
    <w:rsid w:val="005D317A"/>
    <w:rsid w:val="005E6D98"/>
    <w:rsid w:val="006A45FF"/>
    <w:rsid w:val="0075796E"/>
    <w:rsid w:val="00784CBA"/>
    <w:rsid w:val="007A799B"/>
    <w:rsid w:val="007C1855"/>
    <w:rsid w:val="00822DE4"/>
    <w:rsid w:val="0082492A"/>
    <w:rsid w:val="008504BC"/>
    <w:rsid w:val="008506FF"/>
    <w:rsid w:val="00852689"/>
    <w:rsid w:val="0086589E"/>
    <w:rsid w:val="00890680"/>
    <w:rsid w:val="008E06B2"/>
    <w:rsid w:val="008E5B1A"/>
    <w:rsid w:val="00997FC0"/>
    <w:rsid w:val="009A6484"/>
    <w:rsid w:val="009C5F25"/>
    <w:rsid w:val="009D1D95"/>
    <w:rsid w:val="009F4498"/>
    <w:rsid w:val="00A20DCB"/>
    <w:rsid w:val="00A63205"/>
    <w:rsid w:val="00AB1DE9"/>
    <w:rsid w:val="00B20903"/>
    <w:rsid w:val="00B219DF"/>
    <w:rsid w:val="00B326EF"/>
    <w:rsid w:val="00B32EBB"/>
    <w:rsid w:val="00B84762"/>
    <w:rsid w:val="00BA3FC0"/>
    <w:rsid w:val="00BE6D5C"/>
    <w:rsid w:val="00C0403B"/>
    <w:rsid w:val="00C53477"/>
    <w:rsid w:val="00C937ED"/>
    <w:rsid w:val="00C95030"/>
    <w:rsid w:val="00D242A7"/>
    <w:rsid w:val="00DA0EB0"/>
    <w:rsid w:val="00DA3E14"/>
    <w:rsid w:val="00DB059B"/>
    <w:rsid w:val="00DB519B"/>
    <w:rsid w:val="00DC2864"/>
    <w:rsid w:val="00DD7CFC"/>
    <w:rsid w:val="00DF0A85"/>
    <w:rsid w:val="00E0655D"/>
    <w:rsid w:val="00F64036"/>
    <w:rsid w:val="00F862AC"/>
    <w:rsid w:val="00FB20F0"/>
    <w:rsid w:val="00FB325F"/>
    <w:rsid w:val="00FD6EF9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006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6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A0F6-3D21-44EE-A4FB-C41CD60B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2020-06-09T14:57:00Z</dcterms:created>
  <dcterms:modified xsi:type="dcterms:W3CDTF">2020-06-09T15:26:00Z</dcterms:modified>
</cp:coreProperties>
</file>