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76E" w:rsidRDefault="0012076E" w:rsidP="0012076E">
      <w:r>
        <w:t>Informatyka kl. VII</w:t>
      </w:r>
    </w:p>
    <w:p w:rsidR="0012076E" w:rsidRDefault="0012076E" w:rsidP="0012076E"/>
    <w:p w:rsidR="0012076E" w:rsidRDefault="00F3659C" w:rsidP="0012076E">
      <w:pPr>
        <w:spacing w:line="360" w:lineRule="auto"/>
        <w:rPr>
          <w:b/>
        </w:rPr>
      </w:pPr>
      <w:r>
        <w:rPr>
          <w:b/>
        </w:rPr>
        <w:t>24</w:t>
      </w:r>
      <w:r w:rsidR="0012076E">
        <w:rPr>
          <w:b/>
        </w:rPr>
        <w:t>.04.2020</w:t>
      </w:r>
    </w:p>
    <w:p w:rsidR="0012076E" w:rsidRDefault="0012076E" w:rsidP="0012076E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3B15F8">
        <w:rPr>
          <w:b/>
          <w:sz w:val="28"/>
          <w:szCs w:val="28"/>
          <w:u w:val="single"/>
        </w:rPr>
        <w:t>Czym są e-zasoby i jak je znaleźć?</w:t>
      </w:r>
    </w:p>
    <w:p w:rsidR="0012076E" w:rsidRDefault="0012076E" w:rsidP="0012076E">
      <w:pPr>
        <w:spacing w:line="360" w:lineRule="auto"/>
        <w:rPr>
          <w:b/>
          <w:sz w:val="28"/>
          <w:szCs w:val="28"/>
          <w:u w:val="single"/>
        </w:rPr>
      </w:pPr>
    </w:p>
    <w:p w:rsidR="00E53634" w:rsidRDefault="0012076E" w:rsidP="0012076E">
      <w:pPr>
        <w:spacing w:line="360" w:lineRule="auto"/>
        <w:jc w:val="both"/>
        <w:rPr>
          <w:bCs/>
        </w:rPr>
      </w:pPr>
      <w:r>
        <w:rPr>
          <w:bCs/>
        </w:rPr>
        <w:t xml:space="preserve">Postanowiłam przygotować dla Was zagadnienia </w:t>
      </w:r>
      <w:r w:rsidR="00E53634">
        <w:rPr>
          <w:bCs/>
        </w:rPr>
        <w:t>dotyczące praw autorskich</w:t>
      </w:r>
      <w:r>
        <w:rPr>
          <w:bCs/>
        </w:rPr>
        <w:t xml:space="preserve">. </w:t>
      </w:r>
      <w:r w:rsidR="00E53634">
        <w:rPr>
          <w:bCs/>
        </w:rPr>
        <w:t xml:space="preserve">Ponieważ nie wszyscy macie dostęp do Internetu i komputerów, dlatego nasze lekcje będą w dużej mierze opierały się na teorii. </w:t>
      </w:r>
    </w:p>
    <w:p w:rsidR="00E53634" w:rsidRDefault="00E53634" w:rsidP="0012076E">
      <w:pPr>
        <w:spacing w:line="360" w:lineRule="auto"/>
        <w:jc w:val="both"/>
        <w:rPr>
          <w:bCs/>
        </w:rPr>
      </w:pPr>
    </w:p>
    <w:p w:rsidR="003B15F8" w:rsidRDefault="003B15F8" w:rsidP="002E6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B15F8">
        <w:t>Czym są e-zasoby i jak je znaleźć?</w:t>
      </w:r>
    </w:p>
    <w:p w:rsidR="003B15F8" w:rsidRPr="003B15F8" w:rsidRDefault="003B15F8" w:rsidP="002E6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B15F8">
        <w:t>Choć w momencie pisania tego podręcznika w encyklopediach i słownikach nie znajdziemy jeszcze definicji zasobów cyfrowych, pojęcie to  jest powszechnie używane.</w:t>
      </w:r>
    </w:p>
    <w:p w:rsidR="003B15F8" w:rsidRDefault="003B15F8" w:rsidP="002E6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B15F8">
        <w:t xml:space="preserve">E-zasoby    </w:t>
      </w:r>
    </w:p>
    <w:p w:rsidR="003B15F8" w:rsidRPr="003B15F8" w:rsidRDefault="003B15F8" w:rsidP="002E6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B15F8">
        <w:t xml:space="preserve">Aby podkreślić sieciowy charakter zasobów cyfrowych, będziemy(zasoby cyfrowe) je nazywać krótko </w:t>
      </w:r>
      <w:proofErr w:type="spellStart"/>
      <w:r w:rsidRPr="003B15F8">
        <w:t>e</w:t>
      </w:r>
      <w:r w:rsidRPr="003B15F8">
        <w:softHyphen/>
        <w:t>zasobami</w:t>
      </w:r>
      <w:proofErr w:type="spellEnd"/>
      <w:r w:rsidRPr="003B15F8">
        <w:t>. Są to dane zapisane w postaci cyfrowej w różnych miejscach sieci komputerowej, służące do pozyskiwania przydatnych informacji.</w:t>
      </w:r>
    </w:p>
    <w:p w:rsidR="003B15F8" w:rsidRPr="003B15F8" w:rsidRDefault="003B15F8" w:rsidP="002E6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proofErr w:type="spellStart"/>
      <w:r w:rsidRPr="003B15F8">
        <w:t>E</w:t>
      </w:r>
      <w:r w:rsidRPr="003B15F8">
        <w:softHyphen/>
        <w:t>zasoby</w:t>
      </w:r>
      <w:proofErr w:type="spellEnd"/>
      <w:r w:rsidRPr="003B15F8">
        <w:t xml:space="preserve"> mają dwie charakterystyczne cechy:</w:t>
      </w:r>
    </w:p>
    <w:p w:rsidR="003B15F8" w:rsidRPr="003B15F8" w:rsidRDefault="002E6DD0" w:rsidP="002E6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- </w:t>
      </w:r>
      <w:r w:rsidR="003B15F8" w:rsidRPr="003B15F8">
        <w:t xml:space="preserve">występują w uporządkowanej strukturze (np. na platformach do </w:t>
      </w:r>
      <w:proofErr w:type="spellStart"/>
      <w:r w:rsidR="003B15F8" w:rsidRPr="003B15F8">
        <w:t>e</w:t>
      </w:r>
      <w:r w:rsidR="003B15F8" w:rsidRPr="003B15F8">
        <w:softHyphen/>
        <w:t>nauczania</w:t>
      </w:r>
      <w:proofErr w:type="spellEnd"/>
      <w:r w:rsidR="003B15F8" w:rsidRPr="003B15F8">
        <w:t>, w kolekcjach zasobów bibliotecznych),</w:t>
      </w:r>
    </w:p>
    <w:p w:rsidR="003B15F8" w:rsidRPr="003B15F8" w:rsidRDefault="002E6DD0" w:rsidP="002E6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- </w:t>
      </w:r>
      <w:r w:rsidR="003B15F8" w:rsidRPr="003B15F8">
        <w:t>wymagają narzędzi (oprogramowania), aby można było z nich korzystać, przetwarzać je i przesyłać.</w:t>
      </w:r>
    </w:p>
    <w:p w:rsidR="003B15F8" w:rsidRPr="003B15F8" w:rsidRDefault="003B15F8" w:rsidP="002E6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B15F8">
        <w:t xml:space="preserve">Przykładami </w:t>
      </w:r>
      <w:proofErr w:type="spellStart"/>
      <w:r w:rsidRPr="003B15F8">
        <w:t>e</w:t>
      </w:r>
      <w:r w:rsidRPr="003B15F8">
        <w:softHyphen/>
        <w:t>zasobów</w:t>
      </w:r>
      <w:proofErr w:type="spellEnd"/>
      <w:r w:rsidRPr="003B15F8">
        <w:t xml:space="preserve"> są:</w:t>
      </w:r>
    </w:p>
    <w:p w:rsidR="003B15F8" w:rsidRPr="003B15F8" w:rsidRDefault="002E6DD0" w:rsidP="002E6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- </w:t>
      </w:r>
      <w:r w:rsidR="003B15F8" w:rsidRPr="003B15F8">
        <w:t>cyfrowe wersje książek i czasopism w zbiorach bibliotecznych,</w:t>
      </w:r>
    </w:p>
    <w:p w:rsidR="003B15F8" w:rsidRPr="003B15F8" w:rsidRDefault="002E6DD0" w:rsidP="002E6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- </w:t>
      </w:r>
      <w:r w:rsidR="003B15F8" w:rsidRPr="003B15F8">
        <w:t>opracowania naukowe i artykuły,</w:t>
      </w:r>
    </w:p>
    <w:p w:rsidR="002E6DD0" w:rsidRDefault="002E6DD0" w:rsidP="002E6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- </w:t>
      </w:r>
      <w:r w:rsidR="003B15F8" w:rsidRPr="003B15F8">
        <w:t>zasoby edukacyjne wraz z elementami dziedzictwa kulturowe</w:t>
      </w:r>
      <w:r>
        <w:t>.</w:t>
      </w:r>
    </w:p>
    <w:p w:rsidR="003B15F8" w:rsidRPr="003B15F8" w:rsidRDefault="003B15F8" w:rsidP="002E6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B15F8">
        <w:t>W sieci istnieje wiele serwisów, które specjalizują się w przechowywaniu zasobów cyfrowych. Można do nich zaliczyć cyfrowe biblioteki uniwersyteckie, portale wiedzy, serwisy administracji rządowej i samorządowej, wirtualne muzea, a także zbiory cyfrowych zasobów audiowizualnych.</w:t>
      </w:r>
    </w:p>
    <w:p w:rsidR="003B15F8" w:rsidRPr="003B15F8" w:rsidRDefault="003B15F8" w:rsidP="002E6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3B15F8">
        <w:t>Część z tych platform została stworzona przez instytucje państwowe.</w:t>
      </w:r>
    </w:p>
    <w:p w:rsidR="003B15F8" w:rsidRDefault="003B15F8" w:rsidP="002E6DD0">
      <w:pPr>
        <w:spacing w:line="360" w:lineRule="auto"/>
        <w:jc w:val="both"/>
        <w:rPr>
          <w:bCs/>
        </w:rPr>
      </w:pPr>
    </w:p>
    <w:p w:rsidR="005E0BD7" w:rsidRDefault="005E0BD7" w:rsidP="005E0BD7">
      <w:pPr>
        <w:spacing w:line="360" w:lineRule="auto"/>
        <w:jc w:val="both"/>
        <w:rPr>
          <w:b/>
        </w:rPr>
      </w:pPr>
      <w:bookmarkStart w:id="0" w:name="_GoBack"/>
      <w:r>
        <w:rPr>
          <w:b/>
        </w:rPr>
        <w:t>Praca domowa</w:t>
      </w:r>
    </w:p>
    <w:p w:rsidR="005E0BD7" w:rsidRDefault="005E0BD7" w:rsidP="005E0BD7">
      <w:pPr>
        <w:spacing w:line="360" w:lineRule="auto"/>
        <w:jc w:val="both"/>
        <w:rPr>
          <w:b/>
        </w:rPr>
      </w:pPr>
      <w:r>
        <w:rPr>
          <w:b/>
        </w:rPr>
        <w:t xml:space="preserve">Zastanówcie się w jakich dziedzinach życia wykorzystujemy jeszcze </w:t>
      </w:r>
      <w:r>
        <w:rPr>
          <w:b/>
        </w:rPr>
        <w:t>e-zasoby</w:t>
      </w:r>
      <w:r>
        <w:rPr>
          <w:b/>
        </w:rPr>
        <w:t>.</w:t>
      </w:r>
    </w:p>
    <w:bookmarkEnd w:id="0"/>
    <w:p w:rsidR="002E6DD0" w:rsidRPr="003B15F8" w:rsidRDefault="002E6DD0" w:rsidP="002E6DD0">
      <w:pPr>
        <w:spacing w:line="360" w:lineRule="auto"/>
        <w:jc w:val="both"/>
        <w:rPr>
          <w:bCs/>
        </w:rPr>
      </w:pPr>
    </w:p>
    <w:sectPr w:rsidR="002E6DD0" w:rsidRPr="003B1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F6"/>
    <w:rsid w:val="0011699D"/>
    <w:rsid w:val="0012076E"/>
    <w:rsid w:val="002C33A7"/>
    <w:rsid w:val="002E5D8D"/>
    <w:rsid w:val="002E6DD0"/>
    <w:rsid w:val="003B15F8"/>
    <w:rsid w:val="004A613E"/>
    <w:rsid w:val="004C074C"/>
    <w:rsid w:val="00590964"/>
    <w:rsid w:val="005E0BD7"/>
    <w:rsid w:val="007916F9"/>
    <w:rsid w:val="008504BC"/>
    <w:rsid w:val="008F66F6"/>
    <w:rsid w:val="00BE2FD8"/>
    <w:rsid w:val="00E53634"/>
    <w:rsid w:val="00F3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602CB"/>
  <w15:chartTrackingRefBased/>
  <w15:docId w15:val="{7941FFBA-A129-4394-AAA5-7143A9B1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6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F66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66F6"/>
    <w:pPr>
      <w:spacing w:before="100" w:beforeAutospacing="1" w:after="100" w:afterAutospacing="1"/>
    </w:pPr>
  </w:style>
  <w:style w:type="character" w:styleId="Pogrubienie">
    <w:name w:val="Strong"/>
    <w:qFormat/>
    <w:rsid w:val="008F66F6"/>
    <w:rPr>
      <w:b/>
      <w:bCs/>
    </w:rPr>
  </w:style>
  <w:style w:type="character" w:styleId="Nierozpoznanawzmianka">
    <w:name w:val="Unresolved Mention"/>
    <w:uiPriority w:val="99"/>
    <w:semiHidden/>
    <w:unhideWhenUsed/>
    <w:rsid w:val="002E5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Links>
    <vt:vector size="66" baseType="variant">
      <vt:variant>
        <vt:i4>466994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https://pl.wikipedia.org/wiki/Prawo_autorskie</vt:lpwstr>
      </vt:variant>
      <vt:variant>
        <vt:lpwstr>cite_note-CITEREFBartaMarkiewicz201624–25-1</vt:lpwstr>
      </vt:variant>
      <vt:variant>
        <vt:i4>3801171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https://pl.wikipedia.org/wiki/Droit_d%E2%80%99auteur</vt:lpwstr>
      </vt:variant>
      <vt:variant>
        <vt:lpwstr/>
      </vt:variant>
      <vt:variant>
        <vt:i4>5767230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https://pl.wikipedia.org/wiki/Common_law</vt:lpwstr>
      </vt:variant>
      <vt:variant>
        <vt:lpwstr/>
      </vt:variant>
      <vt:variant>
        <vt:i4>3473524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https://pl.wikipedia.org/wiki/Autor</vt:lpwstr>
      </vt:variant>
      <vt:variant>
        <vt:lpwstr/>
      </vt:variant>
      <vt:variant>
        <vt:i4>1179745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https://pl.wikipedia.org/wiki/Prawo_podmiotowe</vt:lpwstr>
      </vt:variant>
      <vt:variant>
        <vt:lpwstr/>
      </vt:variant>
      <vt:variant>
        <vt:i4>3670059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https://pl.wikipedia.org/wiki/Prawo_w%C5%82asno%C5%9Bci_intelektualnej</vt:lpwstr>
      </vt:variant>
      <vt:variant>
        <vt:lpwstr/>
      </vt:variant>
      <vt:variant>
        <vt:i4>1441891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https://pl.wikipedia.org/wiki/Norma_prawna</vt:lpwstr>
      </vt:variant>
      <vt:variant>
        <vt:lpwstr/>
      </vt:variant>
      <vt:variant>
        <vt:i4>720999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https://pl.wikipedia.org/wiki/Prawo_cywilne</vt:lpwstr>
      </vt:variant>
      <vt:variant>
        <vt:lpwstr/>
      </vt:variant>
      <vt:variant>
        <vt:i4>5570622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https://pl.wikipedia.org/wiki/Copyright_(znak)</vt:lpwstr>
      </vt:variant>
      <vt:variant>
        <vt:lpwstr/>
      </vt:variant>
      <vt:variant>
        <vt:i4>7274578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https://pl.wikipedia.org/wiki/J%C4%99zyk_angielski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https://prezi.com/_xq5qschmi1s/prezentacja-o-prawach-autorskich/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2020-04-30T14:40:00Z</dcterms:created>
  <dcterms:modified xsi:type="dcterms:W3CDTF">2020-05-01T10:42:00Z</dcterms:modified>
</cp:coreProperties>
</file>